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1a do SWZ*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left="0" w:hanging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bCs/>
          <w:sz w:val="24"/>
          <w:szCs w:val="24"/>
        </w:rPr>
        <w:t>SPM.261.</w:t>
      </w:r>
      <w:r>
        <w:rPr>
          <w:rFonts w:ascii="Cambria" w:hAnsi="Cambria"/>
          <w:b/>
          <w:bCs/>
          <w:sz w:val="24"/>
          <w:szCs w:val="24"/>
        </w:rPr>
        <w:t>1.</w:t>
      </w:r>
      <w:r>
        <w:rPr>
          <w:rFonts w:ascii="Cambria" w:hAnsi="Cambria"/>
          <w:b/>
          <w:sz w:val="24"/>
          <w:szCs w:val="24"/>
        </w:rPr>
        <w:t>2026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Normal"/>
        <w:bidi w:val="0"/>
        <w:spacing w:lineRule="auto" w:line="276"/>
        <w:jc w:val="left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bidi w:val="0"/>
        <w:spacing w:lineRule="auto" w:line="360" w:before="0" w:after="0"/>
        <w:contextualSpacing/>
        <w:jc w:val="center"/>
        <w:rPr>
          <w:color w:val="729FCF"/>
          <w:sz w:val="24"/>
          <w:szCs w:val="24"/>
        </w:rPr>
      </w:pPr>
      <w:r>
        <w:rPr>
          <w:rFonts w:cs="Arial" w:ascii="Arial" w:hAnsi="Arial"/>
          <w:b/>
          <w:color w:val="729FCF"/>
          <w:sz w:val="24"/>
          <w:szCs w:val="24"/>
        </w:rPr>
        <w:t xml:space="preserve">Wyposażenie pomieszczeń w sprzęt i pomoce dydaktyczne </w:t>
        <w:br/>
        <w:t xml:space="preserve">w ramach projektu „Edukacyjna podróż w Szkole Podstawowej </w:t>
        <w:br/>
        <w:t>w Masłowicach”</w:t>
      </w:r>
    </w:p>
    <w:p>
      <w:pPr>
        <w:pStyle w:val="Normal"/>
        <w:tabs>
          <w:tab w:val="clear" w:pos="708"/>
          <w:tab w:val="left" w:pos="142" w:leader="none"/>
        </w:tabs>
        <w:spacing w:lineRule="auto" w:line="276"/>
        <w:jc w:val="both"/>
        <w:rPr>
          <w:rFonts w:ascii="Cambria" w:hAnsi="Cambria"/>
          <w:b/>
          <w:b/>
          <w:bCs/>
          <w:color w:val="729FCF"/>
          <w:sz w:val="10"/>
          <w:szCs w:val="10"/>
        </w:rPr>
      </w:pPr>
      <w:r>
        <w:rPr>
          <w:rFonts w:ascii="Cambria" w:hAnsi="Cambria"/>
          <w:b/>
          <w:bCs/>
          <w:color w:val="729FCF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 w:asciiTheme="majorHAnsi" w:hAnsiTheme="majorHAnsi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 w:asciiTheme="majorHAnsi" w:hAnsiTheme="majorHAnsi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tabs>
          <w:tab w:val="clear" w:pos="708"/>
          <w:tab w:val="left" w:pos="567" w:leader="none"/>
        </w:tabs>
        <w:bidi w:val="0"/>
        <w:spacing w:lineRule="auto" w:line="276"/>
        <w:jc w:val="left"/>
        <w:rPr>
          <w:rFonts w:ascii="Cambria" w:hAnsi="Cambria" w:eastAsia="Times New Roman" w:cs="Arial"/>
          <w:b/>
          <w:b/>
          <w:bCs/>
          <w:color w:val="000000"/>
        </w:rPr>
      </w:pPr>
      <w:r>
        <w:rPr>
          <w:rFonts w:eastAsia="Times New Roman" w:cs="Arial" w:ascii="Cambria" w:hAnsi="Cambria"/>
          <w:b/>
          <w:bCs/>
          <w:color w:val="000000"/>
        </w:rPr>
        <w:t>Szkoła Podstawowa im. Marii Konopnickiej w Masłowicach</w:t>
      </w:r>
    </w:p>
    <w:p>
      <w:pPr>
        <w:pStyle w:val="Normal"/>
        <w:bidi w:val="0"/>
        <w:ind w:left="510" w:right="0" w:hanging="510"/>
        <w:jc w:val="both"/>
        <w:rPr>
          <w:rFonts w:ascii="Cambria" w:hAnsi="Cambria"/>
        </w:rPr>
      </w:pPr>
      <w:r>
        <w:rPr>
          <w:rFonts w:eastAsia="Times New Roman" w:cs="Arial" w:ascii="Cambria" w:hAnsi="Cambria"/>
          <w:bCs/>
          <w:color w:val="000000"/>
          <w:lang w:eastAsia="pl-PL"/>
        </w:rPr>
        <w:t>Adres zamawiającego:</w:t>
      </w:r>
      <w:r>
        <w:rPr>
          <w:rFonts w:eastAsia="Times New Roman" w:cs="Arial" w:ascii="Cambria" w:hAnsi="Cambria"/>
          <w:b/>
          <w:color w:val="000000"/>
        </w:rPr>
        <w:t xml:space="preserve"> 98-300 Wieluń, Masłowice 1</w:t>
      </w:r>
    </w:p>
    <w:p>
      <w:pPr>
        <w:pStyle w:val="Normal"/>
        <w:overflowPunct w:val="false"/>
        <w:bidi w:val="0"/>
        <w:jc w:val="both"/>
        <w:textAlignment w:val="baseline"/>
        <w:rPr>
          <w:rFonts w:ascii="Cambria" w:hAnsi="Cambria" w:eastAsia="Times New Roman" w:cs="Arial"/>
          <w:color w:val="000000"/>
        </w:rPr>
      </w:pPr>
      <w:r>
        <w:rPr>
          <w:rFonts w:eastAsia="Times New Roman" w:cs="Arial" w:ascii="Cambria" w:hAnsi="Cambria"/>
          <w:color w:val="000000"/>
        </w:rPr>
        <w:t>Numer telefonu: 43 842 81 95</w:t>
      </w:r>
    </w:p>
    <w:p>
      <w:pPr>
        <w:pStyle w:val="Normal"/>
        <w:bidi w:val="0"/>
        <w:ind w:left="510" w:right="0" w:hanging="510"/>
        <w:jc w:val="both"/>
        <w:rPr>
          <w:rFonts w:ascii="Cambria" w:hAnsi="Cambria" w:eastAsia="Times New Roman" w:cs="Arial"/>
          <w:bCs/>
          <w:color w:val="000000"/>
          <w:lang w:eastAsia="pl-PL"/>
        </w:rPr>
      </w:pPr>
      <w:r>
        <w:rPr>
          <w:rFonts w:eastAsia="Times New Roman" w:cs="Arial" w:ascii="Cambria" w:hAnsi="Cambria"/>
          <w:bCs/>
          <w:color w:val="000000"/>
          <w:lang w:eastAsia="pl-PL"/>
        </w:rPr>
        <w:t xml:space="preserve">adres poczty elektronicznej: sekretariat-spm@oswiata.wielun.pl </w:t>
      </w:r>
    </w:p>
    <w:p>
      <w:pPr>
        <w:pStyle w:val="Normal"/>
        <w:overflowPunct w:val="false"/>
        <w:bidi w:val="0"/>
        <w:jc w:val="both"/>
        <w:textAlignment w:val="baseline"/>
        <w:rPr>
          <w:rFonts w:ascii="Cambria" w:hAnsi="Cambria" w:eastAsia="Times New Roman" w:cs="Arial"/>
          <w:color w:val="000000"/>
        </w:rPr>
      </w:pPr>
      <w:r>
        <w:rPr>
          <w:rFonts w:eastAsia="Times New Roman" w:cs="Arial" w:ascii="Cambria" w:hAnsi="Cambria"/>
          <w:color w:val="000000"/>
        </w:rPr>
      </w:r>
    </w:p>
    <w:p>
      <w:pPr>
        <w:pStyle w:val="Normal"/>
        <w:overflowPunct w:val="false"/>
        <w:bidi w:val="0"/>
        <w:jc w:val="both"/>
        <w:textAlignment w:val="baseline"/>
        <w:rPr>
          <w:rStyle w:val="Czeinternetowe"/>
          <w:rFonts w:ascii="Cambria" w:hAnsi="Cambria" w:eastAsia="Times New Roman" w:cs="Arial"/>
          <w:bCs/>
          <w:color w:val="auto"/>
          <w:sz w:val="24"/>
          <w:szCs w:val="24"/>
          <w:u w:val="none"/>
        </w:rPr>
      </w:pPr>
      <w:r>
        <w:rPr>
          <w:rFonts w:eastAsia="Times New Roman" w:cs="Arial" w:ascii="Cambria" w:hAnsi="Cambria"/>
          <w:bCs/>
          <w:color w:val="auto"/>
          <w:sz w:val="24"/>
          <w:szCs w:val="24"/>
          <w:u w:val="none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76"/>
        <w:ind w:left="0" w:right="0" w:hanging="0"/>
        <w:jc w:val="left"/>
        <w:rPr>
          <w:rFonts w:ascii="Cambria" w:hAnsi="Cambria" w:eastAsia="SimSun" w:cs="Arial"/>
          <w:b/>
          <w:b/>
          <w:bCs/>
          <w:lang w:eastAsia="zh-CN"/>
        </w:rPr>
      </w:pPr>
      <w:r>
        <w:rPr>
          <w:rFonts w:eastAsia="SimSun" w:cs="Arial" w:ascii="Cambria" w:hAnsi="Cambria"/>
          <w:b/>
          <w:bCs/>
          <w:lang w:eastAsia="zh-CN"/>
        </w:rPr>
        <w:t xml:space="preserve">Adres strony internetowej prowadzonego postępowania: </w:t>
      </w:r>
    </w:p>
    <w:p>
      <w:pPr>
        <w:pStyle w:val="Normal"/>
        <w:overflowPunct w:val="false"/>
        <w:bidi w:val="0"/>
        <w:jc w:val="both"/>
        <w:textAlignment w:val="baseline"/>
        <w:rPr/>
      </w:pPr>
      <w:r>
        <w:rPr>
          <w:rStyle w:val="Czeinternetowe"/>
          <w:rFonts w:eastAsia="Times New Roman" w:cs="Arial" w:ascii="Cambria" w:hAnsi="Cambria"/>
          <w:bCs/>
          <w:color w:val="000000"/>
          <w:u w:val="none"/>
        </w:rPr>
        <w:t xml:space="preserve">Postępowanie prowadzone jest na Platformie e-Zamówienia udostępnianej przez Urząd Zamówień Publicznych pod adresem: https://ezamowienia.gov.pl/.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 w:asciiTheme="majorHAnsi" w:hAnsiTheme="majorHAnsi"/>
          <w:b/>
          <w:b/>
          <w:sz w:val="10"/>
          <w:szCs w:val="10"/>
        </w:rPr>
      </w:pPr>
      <w:r>
        <w:rPr>
          <w:rFonts w:asciiTheme="majorHAnsi" w:hAnsiTheme="majorHAnsi" w:ascii="Cambria" w:hAnsi="Cambria"/>
          <w:b/>
          <w:sz w:val="10"/>
          <w:szCs w:val="10"/>
        </w:rPr>
      </w:r>
    </w:p>
    <w:tbl>
      <w:tblPr>
        <w:tblW w:w="9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897"/>
      </w:tblGrid>
      <w:tr>
        <w:trPr>
          <w:trHeight w:val="235" w:hRule="atLeast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 w:asciiTheme="majorHAnsi" w:hAnsiTheme="majorHAnsi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ind w:left="316" w:hanging="284"/>
              <w:rPr>
                <w:rFonts w:ascii="Cambria" w:hAnsi="Cambria" w:eastAsia="Times New Roman" w:asciiTheme="majorHAnsi" w:hAnsiTheme="majorHAnsi"/>
                <w:iCs/>
                <w:sz w:val="24"/>
                <w:szCs w:val="24"/>
              </w:rPr>
            </w:pPr>
            <w:r>
              <w:rPr>
                <w:rFonts w:eastAsia="Times New Roman" w:ascii="Cambria" w:hAnsi="Cambria" w:asciiTheme="majorHAnsi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rPr>
                <w:rFonts w:ascii="Cambria" w:hAnsi="Cambria" w:eastAsia="Times New Roman" w:asciiTheme="majorHAnsi" w:hAnsiTheme="majorHAnsi"/>
                <w:iCs/>
                <w:sz w:val="24"/>
                <w:szCs w:val="24"/>
              </w:rPr>
            </w:pPr>
            <w:r>
              <w:rPr>
                <w:rFonts w:eastAsia="Times New Roman" w:ascii="Cambria" w:hAnsi="Cambria" w:asciiTheme="majorHAnsi" w:hAnsiTheme="majorHAnsi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 w:asciiTheme="majorHAnsi" w:hAnsiTheme="majorHAnsi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 w:asciiTheme="majorHAnsi" w:hAnsiTheme="majorHAnsi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 w:asciiTheme="majorHAnsi" w:hAnsiTheme="majorHAnsi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 w:asciiTheme="majorHAnsi" w:hAnsiTheme="majorHAnsi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 w:asciiTheme="majorHAnsi" w:hAnsiTheme="majorHAnsi"/>
              </w:rPr>
            </w:pPr>
            <w:r>
              <w:rPr>
                <w:rFonts w:cs="Arial" w:ascii="Cambria" w:hAnsi="Cambria" w:asciiTheme="majorHAnsi" w:hAnsiTheme="majorHAnsi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 w:asciiTheme="majorHAnsi" w:hAnsiTheme="majorHAnsi"/>
                <w:iCs/>
                <w:sz w:val="22"/>
                <w:szCs w:val="22"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 w:asciiTheme="majorHAnsi" w:hAnsiTheme="majorHAnsi"/>
                <w:iCs/>
                <w:sz w:val="22"/>
                <w:szCs w:val="22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2"/>
                <w:szCs w:val="22"/>
              </w:rPr>
              <w:t>województwo: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b/>
                <w:iCs/>
              </w:rPr>
              <w:t>NIP</w:t>
            </w:r>
            <w:r>
              <w:rPr>
                <w:rFonts w:cs="Arial" w:ascii="Cambria" w:hAnsi="Cambria" w:asciiTheme="majorHAnsi" w:hAnsiTheme="majorHAnsi"/>
                <w:iCs/>
              </w:rPr>
              <w:t xml:space="preserve"> …………………………………..……..………,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b/>
                <w:iCs/>
              </w:rPr>
              <w:t>REGON</w:t>
            </w:r>
            <w:r>
              <w:rPr>
                <w:rFonts w:cs="Arial" w:ascii="Cambria" w:hAnsi="Cambria" w:asciiTheme="majorHAnsi" w:hAnsiTheme="majorHAnsi"/>
                <w:iCs/>
              </w:rPr>
              <w:t>................................................................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36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Calibri" w:ascii="Cambria" w:hAnsi="Cambria" w:asciiTheme="majorHAnsi" w:cstheme="minorHAnsi" w:hAnsiTheme="majorHAnsi"/>
                <w:spacing w:val="-10"/>
              </w:rPr>
              <w:t xml:space="preserve">Podlegamy wpisowi do rejestru przedsiębiorców w </w:t>
            </w:r>
            <w:r>
              <w:rPr>
                <w:rFonts w:cs="Calibri" w:ascii="Cambria" w:hAnsi="Cambria" w:asciiTheme="majorHAnsi" w:cstheme="minorHAnsi" w:hAnsiTheme="majorHAnsi"/>
                <w:i/>
                <w:iCs/>
                <w:spacing w:val="-10"/>
              </w:rPr>
              <w:t>(zaznaczyć właściwe):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Calibri" w:asciiTheme="majorHAnsi" w:cstheme="minorHAnsi" w:hAnsiTheme="majorHAnsi"/>
                <w:spacing w:val="-10"/>
              </w:rPr>
            </w:pPr>
            <w:r>
              <w:rPr>
                <w:rFonts w:cs="Calibri" w:ascii="Cambria" w:hAnsi="Cambria" w:asciiTheme="majorHAnsi" w:cstheme="minorHAnsi" w:hAnsiTheme="majorHAnsi"/>
                <w:spacing w:val="-10"/>
              </w:rPr>
              <w:t xml:space="preserve">1) KRS </w:t>
              <w:tab/>
              <w:t>numer  KRS: .....................................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Calibri" w:asciiTheme="majorHAnsi" w:cstheme="minorHAnsi" w:hAnsiTheme="majorHAnsi"/>
                <w:spacing w:val="-10"/>
              </w:rPr>
            </w:pPr>
            <w:r>
              <w:rPr>
                <w:rFonts w:cs="Calibri" w:ascii="Cambria" w:hAnsi="Cambria" w:asciiTheme="majorHAnsi" w:cstheme="minorHAnsi" w:hAnsiTheme="majorHAnsi"/>
                <w:spacing w:val="-10"/>
              </w:rPr>
              <w:t>2) CEiDG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Calibri" w:ascii="Cambria" w:hAnsi="Cambria" w:asciiTheme="majorHAnsi" w:cstheme="minorHAnsi" w:hAnsiTheme="majorHAnsi"/>
                <w:spacing w:val="-10"/>
              </w:rPr>
              <w:t>3) NIE DOTYCZY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jc w:val="both"/>
              <w:rPr>
                <w:rFonts w:ascii="Cambria" w:hAnsi="Cambria" w:cs="Calibri" w:asciiTheme="majorHAnsi" w:cstheme="minorHAnsi" w:hAnsiTheme="majorHAnsi"/>
                <w:b/>
                <w:b/>
                <w:iCs/>
              </w:rPr>
            </w:pPr>
            <w:r>
              <w:rPr>
                <w:rFonts w:cs="Calibri" w:ascii="Cambria" w:hAnsi="Cambria" w:asciiTheme="majorHAnsi" w:cstheme="minorHAnsi" w:hAnsiTheme="majorHAnsi"/>
                <w:iCs/>
              </w:rPr>
              <w:t xml:space="preserve">Dane teleadresowe, na które należy przekazywać korespondencję związaną </w:t>
              <w:br/>
              <w:t>z postępowaniem</w:t>
            </w:r>
            <w:r>
              <w:rPr>
                <w:rFonts w:cs="Calibri" w:ascii="Cambria" w:hAnsi="Cambria" w:asciiTheme="majorHAnsi" w:cstheme="minorHAnsi" w:hAnsiTheme="majorHAnsi"/>
                <w:b/>
                <w:iCs/>
              </w:rPr>
              <w:t xml:space="preserve"> (w szczególnie uzasadnionych przypadkach, </w:t>
            </w:r>
            <w:r>
              <w:rPr>
                <w:rFonts w:cs="Calibri" w:ascii="Cambria" w:hAnsi="Cambria" w:asciiTheme="majorHAnsi" w:cstheme="minorHAnsi" w:hAnsiTheme="majorHAnsi"/>
                <w:b/>
                <w:w w:val="95"/>
              </w:rPr>
              <w:t xml:space="preserve">uniemożliwiających komunikację </w:t>
            </w:r>
            <w:r>
              <w:rPr>
                <w:rFonts w:cs="Calibri" w:ascii="Cambria" w:hAnsi="Cambria" w:asciiTheme="majorHAnsi" w:cstheme="minorHAnsi" w:hAnsiTheme="majorHAnsi"/>
                <w:b/>
                <w:w w:val="85"/>
              </w:rPr>
              <w:t>za</w:t>
            </w:r>
            <w:r>
              <w:rPr>
                <w:rFonts w:cs="Calibri" w:ascii="Cambria" w:hAnsi="Cambria" w:asciiTheme="majorHAnsi" w:cstheme="minorHAnsi" w:hAnsiTheme="majorHAnsi"/>
                <w:b/>
                <w:spacing w:val="-23"/>
                <w:w w:val="85"/>
              </w:rPr>
              <w:t xml:space="preserve"> </w:t>
            </w:r>
            <w:r>
              <w:rPr>
                <w:rFonts w:cs="Calibri" w:ascii="Cambria" w:hAnsi="Cambria" w:asciiTheme="majorHAnsi" w:cstheme="minorHAnsi" w:hAnsiTheme="majorHAnsi"/>
                <w:b/>
                <w:w w:val="85"/>
              </w:rPr>
              <w:t>pośrednictwem</w:t>
            </w:r>
            <w:r>
              <w:rPr>
                <w:rFonts w:cs="Calibri" w:ascii="Cambria" w:hAnsi="Cambria" w:asciiTheme="majorHAnsi" w:cstheme="minorHAnsi" w:hAnsiTheme="majorHAnsi"/>
                <w:b/>
                <w:spacing w:val="-22"/>
                <w:w w:val="85"/>
              </w:rPr>
              <w:t xml:space="preserve"> </w:t>
            </w:r>
            <w:r>
              <w:rPr>
                <w:rFonts w:cs="Calibri" w:ascii="Cambria" w:hAnsi="Cambria" w:asciiTheme="majorHAnsi" w:cstheme="minorHAnsi" w:hAnsiTheme="majorHAnsi"/>
                <w:b/>
                <w:w w:val="85"/>
              </w:rPr>
              <w:t>Platformy</w:t>
            </w:r>
            <w:r>
              <w:rPr>
                <w:rFonts w:cs="Calibri" w:ascii="Cambria" w:hAnsi="Cambria" w:asciiTheme="majorHAnsi" w:cstheme="minorHAnsi" w:hAnsiTheme="majorHAnsi"/>
                <w:b/>
                <w:spacing w:val="-21"/>
                <w:w w:val="85"/>
              </w:rPr>
              <w:t xml:space="preserve"> </w:t>
            </w:r>
            <w:r>
              <w:rPr>
                <w:rFonts w:cs="Calibri" w:ascii="Cambria" w:hAnsi="Cambria" w:asciiTheme="majorHAnsi" w:cstheme="minorHAnsi" w:hAnsiTheme="majorHAnsi"/>
                <w:b/>
                <w:w w:val="85"/>
              </w:rPr>
              <w:t>e-Zamówienia)</w:t>
            </w:r>
            <w:r>
              <w:rPr>
                <w:rFonts w:cs="Calibri" w:ascii="Cambria" w:hAnsi="Cambria" w:asciiTheme="majorHAnsi" w:cstheme="minorHAnsi" w:hAnsiTheme="majorHAnsi"/>
                <w:b/>
                <w:iCs/>
              </w:rPr>
              <w:t>:</w:t>
            </w:r>
          </w:p>
          <w:p>
            <w:pPr>
              <w:pStyle w:val="ListParagraph"/>
              <w:widowControl w:val="false"/>
              <w:ind w:left="316" w:hanging="0"/>
              <w:jc w:val="both"/>
              <w:rPr>
                <w:rFonts w:ascii="Cambria" w:hAnsi="Cambria" w:cs="Arial" w:asciiTheme="majorHAnsi" w:hAnsiTheme="majorHAnsi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 w:asciiTheme="majorHAnsi" w:hAnsiTheme="majorHAnsi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b/>
              </w:rPr>
              <w:t>e-mail:</w:t>
            </w:r>
            <w:r>
              <w:rPr>
                <w:rFonts w:ascii="Cambria" w:hAnsi="Cambria" w:asciiTheme="majorHAnsi" w:hAnsiTheme="majorHAnsi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276" w:before="0" w:after="0"/>
              <w:ind w:left="720" w:hanging="0"/>
              <w:jc w:val="both"/>
              <w:rPr>
                <w:rFonts w:ascii="Cambria" w:hAnsi="Cambria" w:asciiTheme="majorHAnsi" w:hAnsiTheme="majorHAnsi"/>
                <w:i/>
                <w:i/>
                <w:iCs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i/>
                <w:iCs/>
                <w:sz w:val="22"/>
                <w:szCs w:val="22"/>
              </w:rPr>
              <w:t>W szczególnie uzasadnionych przypadkach, uniemożliwiających komunikację za pośrednictwem Platformy e-Zamówienia zamawiający przekazuje dokumenty, oświadczenia i wnioski w trakcie trwania postępowania na ww. adres poczty elektronicznej wykonawcy, na co wykonawca wyraża zgodę.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276" w:before="0" w:after="0"/>
              <w:ind w:left="720" w:hanging="0"/>
              <w:jc w:val="both"/>
              <w:rPr>
                <w:rFonts w:ascii="Cambria" w:hAnsi="Cambria" w:asciiTheme="majorHAnsi" w:hAnsiTheme="majorHAnsi"/>
                <w:i/>
                <w:i/>
                <w:iCs/>
                <w:sz w:val="22"/>
                <w:szCs w:val="22"/>
              </w:rPr>
            </w:pPr>
            <w:r>
              <w:rPr>
                <w:rFonts w:ascii="Cambria" w:hAnsi="Cambria" w:asciiTheme="majorHAnsi" w:hAnsiTheme="majorHAns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 formularzu ofertowym zostały doręczone skutecznie a wykonawca zapoznał się z ich treścią.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0" w:hanging="0"/>
              <w:jc w:val="both"/>
              <w:rPr>
                <w:rFonts w:ascii="Cambria" w:hAnsi="Cambria" w:asciiTheme="majorHAnsi" w:hAnsiTheme="majorHAnsi"/>
                <w:b/>
                <w:b/>
                <w:bCs/>
                <w:sz w:val="10"/>
                <w:szCs w:val="10"/>
              </w:rPr>
            </w:pPr>
            <w:r>
              <w:rPr>
                <w:rFonts w:asciiTheme="majorHAnsi" w:hAnsiTheme="majorHAnsi"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2" w:leader="none"/>
              </w:tabs>
              <w:spacing w:lineRule="auto" w:line="36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</w:rPr>
              <w:t xml:space="preserve">Adres do korespondencji pisemnej, w sprawach, w których może ona być w tej formie prowadzona </w:t>
            </w:r>
            <w:r>
              <w:rPr>
                <w:rFonts w:cs="Arial" w:ascii="Cambria" w:hAnsi="Cambria" w:asciiTheme="majorHAnsi" w:hAnsiTheme="majorHAnsi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 w:asciiTheme="majorHAnsi" w:hAnsiTheme="majorHAnsi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rPr>
                <w:rFonts w:ascii="Cambria" w:hAnsi="Cambria" w:eastAsia="Times New Roman" w:asciiTheme="majorHAnsi" w:hAnsiTheme="majorHAnsi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 w:asciiTheme="majorHAnsi" w:hAnsiTheme="majorHAnsi"/>
                <w:b w:val="false"/>
                <w:sz w:val="24"/>
                <w:szCs w:val="24"/>
              </w:rPr>
              <w:t>Osoba odpowiedzialna za kontakty z Zamawiającym, numer telefonu kontaktowego: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 w:asciiTheme="majorHAnsi" w:hAnsiTheme="majorHAnsi"/>
                <w:iCs/>
                <w:sz w:val="22"/>
                <w:szCs w:val="22"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..…………………………, tel.: ………………………………………………………………..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 w:asciiTheme="majorHAnsi" w:hAnsiTheme="majorHAnsi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8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8"/>
                <w:szCs w:val="28"/>
              </w:rPr>
              <w:t>C. OFEROWANY PRZEDMIOT ZAMÓWIENIA.</w:t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 w:asciiTheme="majorHAnsi" w:hAnsiTheme="majorHAnsi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 w:asciiTheme="majorHAnsi" w:hAnsiTheme="majorHAnsi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 w:asciiTheme="majorHAnsi" w:hAnsiTheme="majorHAnsi"/>
                <w:iCs/>
              </w:rPr>
              <w:t xml:space="preserve"> na zadanie pn. </w:t>
            </w:r>
            <w:r>
              <w:rPr>
                <w:rFonts w:cs="Arial" w:ascii="Cambria" w:hAnsi="Cambria" w:asciiTheme="majorHAnsi" w:hAnsiTheme="majorHAnsi"/>
                <w:b/>
                <w:bCs/>
                <w:iCs/>
                <w:sz w:val="24"/>
                <w:szCs w:val="24"/>
              </w:rPr>
              <w:t>Wyposażenie pomieszczeń w sprzęt i pomoce dydaktyczne w ramach projektu „Edukacyjna podróż w Szkole Podstawowej w Masłowicach”.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cs="Arial" w:asciiTheme="majorHAnsi" w:hAnsiTheme="majorHAnsi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 w:asciiTheme="majorHAnsi" w:hAnsiTheme="majorHAnsi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 w:asciiTheme="majorHAnsi" w:hAnsiTheme="majorHAnsi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 w:asciiTheme="majorHAnsi" w:hAnsiTheme="majorHAnsi"/>
                <w:bCs/>
                <w:iCs/>
              </w:rPr>
            </w:pPr>
            <w:r>
              <w:rPr>
                <w:rFonts w:cs="Arial" w:ascii="Cambria" w:hAnsi="Cambria" w:asciiTheme="majorHAnsi" w:hAnsiTheme="majorHAnsi"/>
                <w:b/>
                <w:iCs/>
              </w:rPr>
              <w:t>Oferuję/oferujemy*</w:t>
            </w:r>
            <w:r>
              <w:rPr>
                <w:rFonts w:cs="Arial" w:ascii="Cambria" w:hAnsi="Cambria" w:asciiTheme="majorHAnsi" w:hAnsiTheme="majorHAnsi"/>
                <w:iCs/>
              </w:rPr>
              <w:t xml:space="preserve"> wykonanie </w:t>
            </w:r>
            <w:r>
              <w:rPr>
                <w:rFonts w:cs="Arial" w:ascii="Cambria" w:hAnsi="Cambria" w:asciiTheme="majorHAnsi" w:hAnsiTheme="majorHAnsi"/>
                <w:bCs/>
                <w:iCs/>
              </w:rPr>
              <w:t xml:space="preserve">zamówienia </w:t>
            </w:r>
            <w:r>
              <w:rPr>
                <w:rFonts w:cs="Arial" w:ascii="Cambria" w:hAnsi="Cambria" w:asciiTheme="majorHAnsi" w:hAnsiTheme="majorHAnsi"/>
                <w:iCs/>
              </w:rPr>
              <w:t xml:space="preserve">zgodnie z </w:t>
            </w:r>
            <w:r>
              <w:rPr>
                <w:rFonts w:cs="Arial" w:ascii="Cambria" w:hAnsi="Cambria" w:asciiTheme="majorHAnsi" w:hAnsiTheme="majorHAnsi"/>
                <w:bCs/>
                <w:iCs/>
              </w:rPr>
              <w:t xml:space="preserve">zakresem zamieszczonym </w:t>
              <w:br/>
              <w:t xml:space="preserve">w SWZ oraz umowie, </w:t>
            </w:r>
            <w:r>
              <w:rPr>
                <w:rFonts w:cs="Arial" w:ascii="Cambria" w:hAnsi="Cambria" w:asciiTheme="majorHAnsi" w:hAnsiTheme="majorHAnsi"/>
                <w:iCs/>
              </w:rPr>
              <w:t>za cenę ryczałtową: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 w:asciiTheme="majorHAnsi" w:hAnsiTheme="majorHAnsi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="Cambria" w:hAnsi="Cambria" w:asciiTheme="majorHAnsi" w:hAnsiTheme="majorHAnsi"/>
                <w:bCs/>
              </w:rPr>
              <w:t xml:space="preserve">składam/y ofertę na </w:t>
            </w:r>
            <w:r>
              <w:rPr>
                <w:rFonts w:ascii="Cambria" w:hAnsi="Cambria" w:asciiTheme="majorHAnsi" w:hAnsiTheme="majorHAnsi"/>
                <w:b/>
                <w:bCs/>
                <w:color w:val="548DD4" w:themeColor="text2" w:themeTint="99"/>
              </w:rPr>
              <w:t>Część 1 –</w:t>
            </w:r>
            <w:r>
              <w:rPr>
                <w:rFonts w:cs="Calibri" w:ascii="Cambria" w:hAnsi="Cambria" w:asciiTheme="majorHAnsi" w:cstheme="minorHAnsi" w:hAnsiTheme="majorHAnsi"/>
                <w:b/>
                <w:bCs/>
                <w:color w:val="548DD4" w:themeColor="text2" w:themeTint="99"/>
              </w:rPr>
              <w:t xml:space="preserve"> Pomoce dydaktyczne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76" w:before="0" w:after="0"/>
                    <w:jc w:val="left"/>
                    <w:rPr>
                      <w:rFonts w:ascii="Cambria" w:hAnsi="Cambria" w:cs="Arial" w:asciiTheme="majorHAnsi" w:hAnsiTheme="majorHAnsi"/>
                      <w:bCs/>
                      <w:iCs/>
                    </w:rPr>
                  </w:pPr>
                  <w:r>
                    <w:rPr>
                      <w:rFonts w:eastAsia="Calibri" w:cs="Arial" w:ascii="Cambria" w:hAnsi="Cambria" w:asciiTheme="majorHAnsi" w:hAnsiTheme="majorHAnsi"/>
                      <w:i/>
                      <w:iCs/>
                      <w:kern w:val="0"/>
                      <w:sz w:val="20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0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left"/>
                    <w:rPr>
                      <w:rFonts w:ascii="Cambria" w:hAnsi="Cambria" w:asciiTheme="majorHAnsi" w:hAnsiTheme="majorHAnsi"/>
                      <w:bCs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360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="Cambria" w:hAnsi="Cambria" w:asciiTheme="majorHAnsi" w:hAnsiTheme="majorHAnsi"/>
                <w:bCs/>
              </w:rPr>
              <w:t xml:space="preserve">składam/y ofertę na </w:t>
            </w:r>
            <w:r>
              <w:rPr>
                <w:rFonts w:cs="Calibri" w:ascii="Cambria" w:hAnsi="Cambria" w:asciiTheme="majorHAnsi" w:cstheme="minorHAnsi" w:hAnsiTheme="majorHAnsi"/>
                <w:b/>
                <w:bCs/>
                <w:color w:val="548DD4" w:themeColor="text2" w:themeTint="99"/>
              </w:rPr>
              <w:t xml:space="preserve">Część 2 - </w:t>
            </w:r>
            <w:r>
              <w:rPr>
                <w:rFonts w:cs="Calibri" w:ascii="Cambria" w:hAnsi="Cambria" w:asciiTheme="majorHAnsi" w:cstheme="minorHAnsi" w:hAnsiTheme="majorHAnsi"/>
                <w:b/>
                <w:color w:val="548DD4" w:themeColor="text2" w:themeTint="99"/>
              </w:rPr>
              <w:t>Pomoce cyfrowe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76" w:before="0" w:after="0"/>
                    <w:jc w:val="left"/>
                    <w:rPr>
                      <w:rFonts w:ascii="Cambria" w:hAnsi="Cambria" w:cs="Arial" w:asciiTheme="majorHAnsi" w:hAnsiTheme="majorHAnsi"/>
                      <w:bCs/>
                      <w:iCs/>
                    </w:rPr>
                  </w:pPr>
                  <w:r>
                    <w:rPr>
                      <w:rFonts w:eastAsia="Calibri" w:cs="Arial" w:ascii="Cambria" w:hAnsi="Cambria" w:asciiTheme="majorHAnsi" w:hAnsiTheme="majorHAnsi"/>
                      <w:i/>
                      <w:iCs/>
                      <w:kern w:val="0"/>
                      <w:sz w:val="20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0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left"/>
                    <w:rPr>
                      <w:rFonts w:ascii="Cambria" w:hAnsi="Cambria" w:asciiTheme="majorHAnsi" w:hAnsiTheme="majorHAnsi"/>
                      <w:bCs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 w:asciiTheme="majorHAnsi" w:hAnsiTheme="majorHAnsi"/>
                <w:bCs/>
                <w:iCs/>
              </w:rPr>
            </w:pPr>
            <w:r>
              <w:rPr>
                <w:rFonts w:cs="Arial" w:ascii="Cambria" w:hAnsi="Cambria"/>
                <w:bCs/>
                <w:iCs/>
              </w:rPr>
            </w:r>
          </w:p>
        </w:tc>
      </w:tr>
      <w:tr>
        <w:trPr>
          <w:trHeight w:val="315" w:hRule="atLeast"/>
        </w:trPr>
        <w:tc>
          <w:tcPr>
            <w:tcW w:w="9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="Cambria" w:hAnsi="Cambria" w:asciiTheme="majorHAnsi" w:hAnsiTheme="majorHAnsi"/>
                <w:bCs/>
              </w:rPr>
              <w:t xml:space="preserve">składam/y ofertę na </w:t>
            </w:r>
            <w:r>
              <w:rPr>
                <w:rFonts w:cs="Calibri" w:ascii="Cambria" w:hAnsi="Cambria" w:asciiTheme="majorHAnsi" w:cstheme="minorHAnsi" w:hAnsiTheme="majorHAnsi"/>
                <w:b/>
                <w:bCs/>
                <w:color w:val="548DD4" w:themeColor="text2" w:themeTint="99"/>
              </w:rPr>
              <w:t>Część 3 - Wyposażenie pracowni językowej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76" w:before="0" w:after="0"/>
                    <w:jc w:val="left"/>
                    <w:rPr>
                      <w:rFonts w:ascii="Cambria" w:hAnsi="Cambria" w:cs="Arial" w:asciiTheme="majorHAnsi" w:hAnsiTheme="majorHAnsi"/>
                      <w:bCs/>
                      <w:iCs/>
                    </w:rPr>
                  </w:pPr>
                  <w:r>
                    <w:rPr>
                      <w:rFonts w:eastAsia="Calibri" w:cs="Arial" w:ascii="Cambria" w:hAnsi="Cambria" w:asciiTheme="majorHAnsi" w:hAnsiTheme="majorHAnsi"/>
                      <w:i/>
                      <w:iCs/>
                      <w:kern w:val="0"/>
                      <w:sz w:val="20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/>
                      <w:b/>
                      <w:i/>
                      <w:i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0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before="0" w:after="0"/>
                    <w:jc w:val="left"/>
                    <w:rPr>
                      <w:rFonts w:ascii="Cambria" w:hAnsi="Cambria" w:asciiTheme="majorHAnsi" w:hAnsiTheme="majorHAnsi"/>
                      <w:bCs/>
                      <w:i/>
                      <w:i/>
                    </w:rPr>
                  </w:pPr>
                  <w:r>
                    <w:rPr>
                      <w:rFonts w:eastAsia="Calibri" w:cs="Times New Roman" w:ascii="Cambria" w:hAnsi="Cambria" w:asciiTheme="majorHAnsi" w:hAnsiTheme="majorHAnsi"/>
                      <w:b/>
                      <w:i/>
                      <w:kern w:val="0"/>
                      <w:sz w:val="20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 w:asciiTheme="majorHAnsi" w:hAnsiTheme="majorHAnsi"/>
                      <w:b/>
                      <w:bCs/>
                      <w:i/>
                      <w:kern w:val="0"/>
                      <w:sz w:val="20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 w:asciiTheme="majorHAnsi" w:hAnsiTheme="majorHAnsi"/>
                      <w:bCs/>
                      <w:i/>
                      <w:kern w:val="0"/>
                      <w:sz w:val="20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360" w:before="0" w:after="0"/>
                    <w:jc w:val="left"/>
                    <w:rPr>
                      <w:rFonts w:ascii="Cambria" w:hAnsi="Cambria" w:asciiTheme="majorHAnsi" w:hAnsiTheme="majorHAnsi"/>
                      <w:bCs/>
                      <w:color w:val="000000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 w:before="120" w:after="0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425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26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27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uppressAutoHyphens w:val="true"/>
              <w:spacing w:lineRule="auto" w:line="276" w:before="120" w:after="0"/>
              <w:ind w:left="720"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29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6287_4220424555"/>
            <w:bookmarkStart w:id="1" w:name="__Fieldmark__6287_4220424555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274_1793704427"/>
            <w:bookmarkStart w:id="3" w:name="__Fieldmark__1713_680533577"/>
            <w:bookmarkStart w:id="4" w:name="__Fieldmark__33354_681917992"/>
            <w:bookmarkStart w:id="5" w:name="__Fieldmark__3086_4236774853"/>
            <w:bookmarkEnd w:id="2"/>
            <w:bookmarkEnd w:id="3"/>
            <w:bookmarkEnd w:id="4"/>
            <w:bookmarkEnd w:id="5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0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6" w:name="__Fieldmark__6307_4220424555"/>
            <w:bookmarkStart w:id="7" w:name="__Fieldmark__6307_4220424555"/>
            <w:bookmarkEnd w:id="7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8" w:name="__Fieldmark__288_1793704427"/>
            <w:bookmarkStart w:id="9" w:name="__Fieldmark__1720_680533577"/>
            <w:bookmarkStart w:id="10" w:name="__Fieldmark__33365_681917992"/>
            <w:bookmarkStart w:id="11" w:name="__Fieldmark__3103_4236774853"/>
            <w:bookmarkEnd w:id="8"/>
            <w:bookmarkEnd w:id="9"/>
            <w:bookmarkEnd w:id="10"/>
            <w:bookmarkEnd w:id="11"/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31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 w:asciiTheme="majorHAnsi" w:hAnsiTheme="majorHAnsi"/>
                <w:iCs/>
              </w:rPr>
              <w:t xml:space="preserve"> </w:t>
            </w: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 w:asciiTheme="majorHAnsi" w:hAnsiTheme="majorHAnsi"/>
                <w:iCs/>
                <w:sz w:val="22"/>
                <w:szCs w:val="22"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 w:asciiTheme="majorHAnsi" w:hAnsiTheme="majorHAnsi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8"/>
                <w:szCs w:val="28"/>
              </w:rPr>
              <w:t>F. CZY WYKONAWCA JEST?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mbria" w:hAnsi="Cambria" w:cs="Arial" w:asciiTheme="majorHAnsi" w:hAnsiTheme="majorHAnsi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6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35" t="635" r="635" b="635"/>
                      <wp:wrapNone/>
                      <wp:docPr id="1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609.45pt;margin-top:10.35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w:rPr>
                <w:rFonts w:ascii="Cambria" w:hAnsi="Cambria" w:asciiTheme="majorHAnsi" w:hAnsiTheme="majorHAnsi"/>
                <w:lang w:eastAsia="pl-PL"/>
              </w:rPr>
              <w:t>Mikroproprzesiębiorstwem,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7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8890</wp:posOffset>
                      </wp:positionV>
                      <wp:extent cx="157480" cy="170180"/>
                      <wp:effectExtent l="635" t="635" r="635" b="635"/>
                      <wp:wrapNone/>
                      <wp:docPr id="2" name="Kształt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Kształt1" path="m0,0l-2147483645,0l-2147483645,-2147483646l0,-2147483646xe" fillcolor="white" stroked="t" o:allowincell="f" style="position:absolute;margin-left:609.45pt;margin-top:0.7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 w:asciiTheme="majorHAnsi" w:hAnsiTheme="majorHAnsi"/>
                <w:lang w:eastAsia="pl-PL"/>
              </w:rPr>
              <w:t>małym przedsiębiorstwem,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8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35" t="635" r="635" b="635"/>
                      <wp:wrapNone/>
                      <wp:docPr id="3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Kształt2" path="m0,0l-2147483645,0l-2147483645,-2147483646l0,-2147483646xe" fillcolor="white" stroked="t" o:allowincell="f" style="position:absolute;margin-left:609.45pt;margin-top:11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 w:asciiTheme="majorHAnsi" w:hAnsiTheme="majorHAnsi"/>
                <w:lang w:eastAsia="pl-PL"/>
              </w:rPr>
              <w:t>średnim przedsiębiorstwem,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9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635" t="635" r="635" b="635"/>
                      <wp:wrapNone/>
                      <wp:docPr id="4" name="Kształt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Kształt3" path="m0,0l-2147483645,0l-2147483645,-2147483646l0,-2147483646xe" fillcolor="white" stroked="t" o:allowincell="f" style="position:absolute;margin-left:609.45pt;margin-top:9.55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 w:asciiTheme="majorHAnsi" w:hAnsiTheme="majorHAnsi"/>
                <w:lang w:eastAsia="pl-PL"/>
              </w:rPr>
              <w:t>jednoosobową działalnością gospodarczą,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10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35" t="635" r="635" b="635"/>
                      <wp:wrapNone/>
                      <wp:docPr id="5" name="Kształt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Kształt4" path="m0,0l-2147483645,0l-2147483645,-2147483646l0,-2147483646xe" fillcolor="white" stroked="t" o:allowincell="f" style="position:absolute;margin-left:609.45pt;margin-top:0.6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 w:asciiTheme="majorHAnsi" w:hAnsiTheme="majorHAnsi"/>
                <w:lang w:eastAsia="pl-PL"/>
              </w:rPr>
              <w:t>osobą fizyczną nieprowadzącą działalności gospodarczej,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ind w:left="720" w:hanging="0"/>
              <w:rPr>
                <w:rFonts w:ascii="Cambria" w:hAnsi="Cambria" w:asciiTheme="majorHAnsi" w:hAnsiTheme="majorHAnsi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635" distB="635" distL="635" distR="635" simplePos="0" locked="0" layoutInCell="0" allowOverlap="1" relativeHeight="11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35" t="635" r="635" b="635"/>
                      <wp:wrapNone/>
                      <wp:docPr id="6" name="Kształt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Kształt5" path="m0,0l-2147483645,0l-2147483645,-2147483646l0,-2147483646xe" fillcolor="white" stroked="t" o:allowincell="f" style="position:absolute;margin-left:609.45pt;margin-top:0.6pt;width:12.35pt;height:13.35pt;mso-wrap-style:none;v-text-anchor:middle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 w:asciiTheme="majorHAnsi" w:hAnsiTheme="majorHAnsi"/>
                <w:lang w:eastAsia="pl-PL"/>
              </w:rPr>
              <w:t>inny rodzaj działalności.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 w:asciiTheme="majorHAnsi" w:hAnsiTheme="majorHAnsi"/>
                <w:b/>
                <w:bCs/>
                <w:i/>
                <w:iCs/>
                <w:szCs w:val="22"/>
              </w:rPr>
              <w:t>(zaznacz właściwe)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 w:asciiTheme="majorHAnsi" w:hAnsiTheme="majorHAnsi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 w:asciiTheme="majorHAnsi" w:hAnsiTheme="majorHAnsi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 w:asciiTheme="majorHAnsi" w:hAnsiTheme="majorHAnsi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 w:asciiTheme="majorHAnsi" w:hAnsiTheme="majorHAnsi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pacing w:lineRule="auto" w:line="360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pacing w:lineRule="auto" w:line="360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pacing w:lineRule="auto" w:line="360"/>
              <w:jc w:val="both"/>
              <w:rPr>
                <w:rFonts w:ascii="Cambria" w:hAnsi="Cambria" w:cs="Arial" w:asciiTheme="majorHAnsi" w:hAnsiTheme="majorHAnsi"/>
                <w:iCs/>
              </w:rPr>
            </w:pPr>
            <w:r>
              <w:rPr>
                <w:rFonts w:cs="Arial" w:ascii="Cambria" w:hAnsi="Cambria" w:asciiTheme="majorHAnsi" w:hAnsiTheme="maj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 w:asciiTheme="majorHAnsi" w:hAnsiTheme="majorHAnsi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 w:asciiTheme="majorHAnsi" w:hAnsiTheme="majorHAnsi"/>
          <w:b/>
          <w:b/>
          <w:bCs/>
          <w:sz w:val="10"/>
          <w:szCs w:val="10"/>
        </w:rPr>
      </w:pPr>
      <w:r>
        <w:rPr>
          <w:rFonts w:asciiTheme="majorHAnsi" w:hAnsiTheme="majorHAnsi"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 w:asciiTheme="majorHAnsi" w:hAnsiTheme="majorHAnsi"/>
          <w:b/>
          <w:b/>
          <w:bCs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6845582"/>
    </w:sdtPr>
    <w:sdtContent>
      <w:p>
        <w:pPr>
          <w:pStyle w:val="Stopka"/>
          <w:pBdr>
            <w:top w:val="single" w:sz="4" w:space="1" w:color="D9D9D9"/>
          </w:pBdr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  <w:r>
          <w:rPr/>
          <w:t xml:space="preserve"> </w:t>
        </w:r>
        <w:r>
          <w:rPr/>
          <w:t xml:space="preserve">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</w:t>
      </w:r>
      <w:r>
        <w:rPr>
          <w:rFonts w:ascii="Cambria" w:hAnsi="Cambria"/>
          <w:sz w:val="15"/>
          <w:szCs w:val="15"/>
        </w:rPr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Gwka"/>
      <w:jc w:val="center"/>
      <w:rPr/>
    </w:pPr>
    <w:r>
      <w:rPr/>
      <w:drawing>
        <wp:inline distT="0" distB="0" distL="0" distR="0">
          <wp:extent cx="5755640" cy="570865"/>
          <wp:effectExtent l="0" t="0" r="0" b="0"/>
          <wp:docPr id="7" name="Obraz 1" descr="C:\Users\Monika\AppData\Local\Temp\dR0IbZ2EBVX04P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1" descr="C:\Users\Monika\AppData\Local\Temp\dR0IbZ2EBVX04P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0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/>
        <w:szCs w:val="24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729FCF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4"/>
    <w:lvlOverride w:ilvl="0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12"/>
    <w:lvlOverride w:ilvl="0">
      <w:startOverride w:val="1"/>
    </w:lvlOverride>
  </w:num>
  <w:num w:numId="30">
    <w:abstractNumId w:val="12"/>
  </w:num>
  <w:num w:numId="31">
    <w:abstractNumId w:val="4"/>
  </w:num>
  <w:num w:numId="32">
    <w:abstractNumId w:val="15"/>
    <w:lvlOverride w:ilvl="0">
      <w:startOverride w:val="1"/>
    </w:lvlOverride>
  </w:num>
  <w:num w:numId="33">
    <w:abstractNumId w:val="15"/>
  </w:num>
  <w:num w:numId="34">
    <w:abstractNumId w:val="17"/>
    <w:lvlOverride w:ilvl="0">
      <w:startOverride w:val="1"/>
    </w:lvlOverride>
  </w:num>
  <w:num w:numId="35">
    <w:abstractNumId w:val="17"/>
  </w:num>
  <w:num w:numId="36">
    <w:abstractNumId w:val="17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footnote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63c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441f7d"/>
    <w:rPr>
      <w:color w:val="605E5C"/>
      <w:shd w:fill="E1DFDD" w:val="clear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3C6744-5687-4226-AE1B-1A9B5D0F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Application>LibreOffice/7.4.3.2$Windows_X86_64 LibreOffice_project/1048a8393ae2eeec98dff31b5c133c5f1d08b890</Application>
  <AppVersion>15.0000</AppVersion>
  <Pages>4</Pages>
  <Words>957</Words>
  <Characters>7523</Characters>
  <CharactersWithSpaces>8475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2021-05-07T14:13:00Z</dcterms:created>
  <dc:creator>DiR</dc:creator>
  <dc:description/>
  <dc:language>pl-PL</dc:language>
  <cp:lastModifiedBy/>
  <cp:lastPrinted>2023-02-27T12:43:00Z</cp:lastPrinted>
  <dcterms:modified xsi:type="dcterms:W3CDTF">2026-02-02T11:07:37Z</dcterms:modified>
  <cp:revision>136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